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8A" w:rsidRPr="003C0D08" w:rsidRDefault="008F1C8A" w:rsidP="00730E7C">
      <w:pPr>
        <w:spacing w:after="0" w:line="240" w:lineRule="auto"/>
        <w:rPr>
          <w:rFonts w:cs="Times New Roman"/>
          <w:sz w:val="22"/>
        </w:rPr>
      </w:pPr>
      <w:r w:rsidRPr="003C0D08">
        <w:rPr>
          <w:rFonts w:cs="Times New Roman"/>
          <w:sz w:val="22"/>
        </w:rPr>
        <w:t xml:space="preserve">Propozycje tematów prac </w:t>
      </w:r>
      <w:r w:rsidR="00205BFD">
        <w:rPr>
          <w:rFonts w:cs="Times New Roman"/>
          <w:sz w:val="22"/>
        </w:rPr>
        <w:t xml:space="preserve">licencjackich </w:t>
      </w:r>
      <w:r w:rsidR="002814A6">
        <w:rPr>
          <w:rFonts w:cs="Times New Roman"/>
          <w:sz w:val="22"/>
        </w:rPr>
        <w:t>w roku akademickim 20</w:t>
      </w:r>
      <w:r w:rsidR="00750309">
        <w:rPr>
          <w:rFonts w:cs="Times New Roman"/>
          <w:sz w:val="22"/>
        </w:rPr>
        <w:t>20</w:t>
      </w:r>
      <w:r w:rsidR="002814A6">
        <w:rPr>
          <w:rFonts w:cs="Times New Roman"/>
          <w:sz w:val="22"/>
        </w:rPr>
        <w:t>/20</w:t>
      </w:r>
      <w:r w:rsidR="005E1366">
        <w:rPr>
          <w:rFonts w:cs="Times New Roman"/>
          <w:sz w:val="22"/>
        </w:rPr>
        <w:t>2</w:t>
      </w:r>
      <w:r w:rsidR="00750309">
        <w:rPr>
          <w:rFonts w:cs="Times New Roman"/>
          <w:sz w:val="22"/>
        </w:rPr>
        <w:t>1</w:t>
      </w:r>
    </w:p>
    <w:p w:rsidR="008F1C8A" w:rsidRPr="003C0D08" w:rsidRDefault="008F1C8A" w:rsidP="00730E7C">
      <w:pPr>
        <w:spacing w:after="0" w:line="240" w:lineRule="auto"/>
        <w:rPr>
          <w:rFonts w:cs="Times New Roman"/>
          <w:sz w:val="22"/>
        </w:rPr>
      </w:pPr>
    </w:p>
    <w:p w:rsidR="008F1C8A" w:rsidRPr="003C0D08" w:rsidRDefault="00815E2C" w:rsidP="00730E7C">
      <w:pPr>
        <w:spacing w:after="0" w:line="240" w:lineRule="auto"/>
        <w:rPr>
          <w:rFonts w:cs="Times New Roman"/>
          <w:b/>
          <w:sz w:val="22"/>
        </w:rPr>
      </w:pPr>
      <w:r w:rsidRPr="003C0D08">
        <w:rPr>
          <w:rFonts w:cs="Times New Roman"/>
          <w:b/>
          <w:sz w:val="22"/>
        </w:rPr>
        <w:t xml:space="preserve">KIERUNEK: </w:t>
      </w:r>
      <w:r w:rsidR="008906B4">
        <w:rPr>
          <w:rFonts w:cs="Times New Roman"/>
          <w:b/>
          <w:sz w:val="22"/>
        </w:rPr>
        <w:t>Biologia</w:t>
      </w:r>
      <w:r w:rsidR="000461F2">
        <w:rPr>
          <w:rFonts w:cs="Times New Roman"/>
          <w:b/>
          <w:sz w:val="22"/>
        </w:rPr>
        <w:t xml:space="preserve"> III rok</w:t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="008F1C8A" w:rsidRPr="003C0D08">
        <w:rPr>
          <w:rFonts w:cs="Times New Roman"/>
          <w:b/>
          <w:sz w:val="22"/>
        </w:rPr>
        <w:tab/>
      </w:r>
      <w:r w:rsidR="008F1C8A" w:rsidRPr="003C0D08">
        <w:rPr>
          <w:rFonts w:cs="Times New Roman"/>
          <w:b/>
          <w:sz w:val="22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7"/>
        <w:gridCol w:w="5954"/>
        <w:gridCol w:w="2747"/>
        <w:gridCol w:w="1164"/>
      </w:tblGrid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0461F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F2" w:rsidRPr="003C0D08" w:rsidRDefault="000461F2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Proponowany temat </w:t>
            </w:r>
          </w:p>
          <w:p w:rsidR="000461F2" w:rsidRPr="003C0D08" w:rsidRDefault="000461F2" w:rsidP="002606F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pracy licencjackiej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F2" w:rsidRPr="003C0D08" w:rsidRDefault="000461F2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Promotor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F2" w:rsidRPr="003C0D08" w:rsidRDefault="000461F2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Uwagi</w:t>
            </w: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61F2" w:rsidRPr="003C0D08" w:rsidRDefault="000461F2" w:rsidP="000461F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61F2" w:rsidRPr="003C0D08" w:rsidRDefault="000461F2">
            <w:pPr>
              <w:jc w:val="center"/>
              <w:rPr>
                <w:rFonts w:cs="Times New Roman"/>
                <w:sz w:val="22"/>
              </w:rPr>
            </w:pPr>
          </w:p>
          <w:p w:rsidR="000461F2" w:rsidRPr="003C0D08" w:rsidRDefault="000461F2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KATEDRA </w:t>
            </w:r>
            <w:r>
              <w:rPr>
                <w:rFonts w:cs="Times New Roman"/>
                <w:sz w:val="22"/>
              </w:rPr>
              <w:t>BIOTECHNOLOGII</w:t>
            </w:r>
          </w:p>
          <w:p w:rsidR="000461F2" w:rsidRPr="003C0D08" w:rsidRDefault="000461F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0D1312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0461F2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F2" w:rsidRPr="000D1312" w:rsidRDefault="000461F2" w:rsidP="008F1C8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312">
              <w:rPr>
                <w:rFonts w:ascii="Times New Roman" w:hAnsi="Times New Roman" w:cs="Times New Roman"/>
                <w:sz w:val="24"/>
                <w:szCs w:val="24"/>
              </w:rPr>
              <w:t>Nanocząstki</w:t>
            </w:r>
            <w:proofErr w:type="spellEnd"/>
            <w:r w:rsidRPr="000D1312">
              <w:rPr>
                <w:rFonts w:ascii="Times New Roman" w:hAnsi="Times New Roman" w:cs="Times New Roman"/>
                <w:sz w:val="24"/>
                <w:szCs w:val="24"/>
              </w:rPr>
              <w:t xml:space="preserve"> jako czynnik </w:t>
            </w:r>
            <w:r w:rsidR="00CF0E22" w:rsidRPr="000D1312">
              <w:rPr>
                <w:rFonts w:ascii="Times New Roman" w:hAnsi="Times New Roman" w:cs="Times New Roman"/>
                <w:sz w:val="24"/>
                <w:szCs w:val="24"/>
              </w:rPr>
              <w:t>bakteriobójczy</w:t>
            </w:r>
            <w:bookmarkStart w:id="0" w:name="_GoBack"/>
            <w:bookmarkEnd w:id="0"/>
            <w:r w:rsidRPr="000D1312">
              <w:rPr>
                <w:rFonts w:ascii="Times New Roman" w:hAnsi="Times New Roman" w:cs="Times New Roman"/>
                <w:sz w:val="24"/>
                <w:szCs w:val="24"/>
              </w:rPr>
              <w:t xml:space="preserve"> i bakteriostatyczny</w:t>
            </w:r>
          </w:p>
          <w:p w:rsidR="000461F2" w:rsidRPr="000D1312" w:rsidRDefault="000461F2" w:rsidP="008F1C8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F2" w:rsidRPr="000D1312" w:rsidRDefault="000461F2" w:rsidP="00354D03">
            <w:pPr>
              <w:rPr>
                <w:rFonts w:cs="Times New Roman"/>
                <w:sz w:val="22"/>
              </w:rPr>
            </w:pPr>
            <w:r w:rsidRPr="000D1312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0461F2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8F1C8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312">
              <w:rPr>
                <w:rFonts w:ascii="Times New Roman" w:hAnsi="Times New Roman" w:cs="Times New Roman"/>
                <w:sz w:val="24"/>
                <w:szCs w:val="24"/>
              </w:rPr>
              <w:t>Nanocząstki</w:t>
            </w:r>
            <w:proofErr w:type="spellEnd"/>
            <w:r w:rsidRPr="000D1312">
              <w:rPr>
                <w:rFonts w:ascii="Times New Roman" w:hAnsi="Times New Roman" w:cs="Times New Roman"/>
                <w:sz w:val="24"/>
                <w:szCs w:val="24"/>
              </w:rPr>
              <w:t xml:space="preserve"> w badaniach, hodowli i uprawie roślin</w:t>
            </w:r>
          </w:p>
          <w:p w:rsidR="000461F2" w:rsidRPr="000D1312" w:rsidRDefault="000461F2" w:rsidP="008F1C8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205BFD" w:rsidRDefault="000461F2" w:rsidP="00354D03">
            <w:pPr>
              <w:rPr>
                <w:rFonts w:cs="Times New Roman"/>
                <w:sz w:val="22"/>
              </w:rPr>
            </w:pPr>
            <w:r w:rsidRPr="000D1312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0461F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8F1C8A">
            <w:pPr>
              <w:rPr>
                <w:rFonts w:cs="Times New Roman"/>
                <w:szCs w:val="24"/>
              </w:rPr>
            </w:pPr>
            <w:r w:rsidRPr="000461F2">
              <w:rPr>
                <w:rFonts w:cs="Times New Roman"/>
                <w:szCs w:val="24"/>
              </w:rPr>
              <w:t>Środowiskowe uwarunkowania chorób pasożytniczych; mechanizmy ekofizjologiczne.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205BFD" w:rsidRDefault="000461F2" w:rsidP="00354D0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8F1C8A">
            <w:pPr>
              <w:pStyle w:val="NormalnyWeb"/>
              <w:spacing w:before="0" w:beforeAutospacing="0" w:after="0" w:afterAutospacing="0"/>
            </w:pPr>
            <w:r w:rsidRPr="000461F2">
              <w:t>Rola inwazji pasożytniczych i ich immunoprofilaktyka.</w:t>
            </w:r>
          </w:p>
          <w:p w:rsidR="000461F2" w:rsidRPr="000461F2" w:rsidRDefault="000461F2" w:rsidP="008F1C8A">
            <w:pPr>
              <w:pStyle w:val="Normalny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205BFD" w:rsidRDefault="000461F2" w:rsidP="00354D0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8F1C8A">
            <w:pPr>
              <w:pStyle w:val="NormalnyWeb"/>
              <w:spacing w:before="0" w:beforeAutospacing="0" w:after="0" w:afterAutospacing="0"/>
            </w:pPr>
            <w:bookmarkStart w:id="1" w:name="_Hlk55326136"/>
            <w:r w:rsidRPr="000461F2">
              <w:t>Mechanizmy kształtowania reakcji ekofizjologicznych w środowiskach zdegradowanych.</w:t>
            </w:r>
            <w:bookmarkEnd w:id="1"/>
          </w:p>
          <w:p w:rsidR="000461F2" w:rsidRPr="000461F2" w:rsidRDefault="000461F2" w:rsidP="008F1C8A">
            <w:pPr>
              <w:pStyle w:val="NormalnyWeb"/>
              <w:spacing w:before="0" w:beforeAutospacing="0" w:after="0" w:afterAutospacing="0"/>
              <w:rPr>
                <w:color w:val="auto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205BFD" w:rsidRDefault="000461F2" w:rsidP="00354D0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8F1C8A">
            <w:pPr>
              <w:pStyle w:val="NormalnyWeb"/>
              <w:spacing w:before="0" w:beforeAutospacing="0" w:after="0" w:afterAutospacing="0"/>
            </w:pPr>
            <w:bookmarkStart w:id="2" w:name="_Hlk55326292"/>
            <w:r w:rsidRPr="000461F2">
              <w:t xml:space="preserve">Zmiany poziomu hormonów </w:t>
            </w:r>
            <w:proofErr w:type="spellStart"/>
            <w:r w:rsidRPr="000461F2">
              <w:t>tyreotropowych</w:t>
            </w:r>
            <w:proofErr w:type="spellEnd"/>
            <w:r w:rsidRPr="000461F2">
              <w:t>, a gospodarka wapniowa u człowieka w warunkach stresu.</w:t>
            </w:r>
            <w:bookmarkEnd w:id="2"/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205BFD" w:rsidRDefault="000461F2" w:rsidP="00354D0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8F1C8A">
            <w:pPr>
              <w:pStyle w:val="NormalnyWeb"/>
              <w:spacing w:before="0" w:beforeAutospacing="0" w:after="0" w:afterAutospacing="0"/>
            </w:pPr>
            <w:r w:rsidRPr="000461F2">
              <w:t>Naturalne metody biologiczne w ochronie środowiska.</w:t>
            </w:r>
          </w:p>
          <w:p w:rsidR="000461F2" w:rsidRPr="000461F2" w:rsidRDefault="000461F2" w:rsidP="008F1C8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205BFD" w:rsidRDefault="000461F2" w:rsidP="00354D0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461F2" w:rsidRDefault="000461F2" w:rsidP="008F1C8A">
            <w:pPr>
              <w:pStyle w:val="NormalnyWeb"/>
              <w:spacing w:before="0" w:beforeAutospacing="0" w:after="0" w:afterAutospacing="0"/>
            </w:pPr>
            <w:bookmarkStart w:id="3" w:name="_Hlk55326501"/>
            <w:r w:rsidRPr="000461F2">
              <w:t>Obronne mechanizmy enzymatyczne, nieenzymatyczne i immunologiczne i ich uwarunkowania wobec stresu oksydacyjnego.</w:t>
            </w:r>
            <w:bookmarkEnd w:id="3"/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354D03">
            <w:pPr>
              <w:rPr>
                <w:rFonts w:cs="Times New Roman"/>
                <w:sz w:val="22"/>
              </w:rPr>
            </w:pPr>
          </w:p>
          <w:p w:rsidR="000461F2" w:rsidRPr="00205BFD" w:rsidRDefault="000461F2" w:rsidP="00354D0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D1312" w:rsidRPr="003C0D08" w:rsidTr="000D131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1312" w:rsidRDefault="000D1312" w:rsidP="00354D03">
            <w:pPr>
              <w:jc w:val="center"/>
              <w:rPr>
                <w:rFonts w:cs="Times New Roman"/>
                <w:sz w:val="22"/>
              </w:rPr>
            </w:pPr>
          </w:p>
          <w:p w:rsidR="000D1312" w:rsidRDefault="000D1312" w:rsidP="00354D03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BOTANIKI I EKOLOGII</w:t>
            </w:r>
          </w:p>
          <w:p w:rsidR="000D1312" w:rsidRPr="003C0D08" w:rsidRDefault="000D131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D131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Default="000D1312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Default="000D1312" w:rsidP="000D131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Zróżnicowanie roślinności trawiastej rezerwatu przyrody „Gorzowskie Murawy”</w:t>
            </w:r>
          </w:p>
          <w:p w:rsidR="000D1312" w:rsidRPr="000461F2" w:rsidRDefault="000D1312" w:rsidP="008F1C8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Default="000D1312" w:rsidP="000D1312">
            <w:pPr>
              <w:rPr>
                <w:sz w:val="22"/>
              </w:rPr>
            </w:pPr>
            <w:r>
              <w:rPr>
                <w:sz w:val="22"/>
              </w:rPr>
              <w:t>dr Dmytro Iakushenko</w:t>
            </w:r>
          </w:p>
          <w:p w:rsidR="000D1312" w:rsidRDefault="000D1312" w:rsidP="000D1312">
            <w:pPr>
              <w:rPr>
                <w:sz w:val="22"/>
              </w:rPr>
            </w:pPr>
          </w:p>
          <w:p w:rsidR="000D1312" w:rsidRDefault="000D1312" w:rsidP="00354D03">
            <w:pPr>
              <w:rPr>
                <w:rFonts w:cs="Times New Roman"/>
                <w:sz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Pr="003C0D08" w:rsidRDefault="000D131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D131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Default="000D1312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Default="000D1312" w:rsidP="000D131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Siedliska łęgowe rezerwatu „Zimna Woda” (Zielona Góra)</w:t>
            </w:r>
          </w:p>
          <w:p w:rsidR="000D1312" w:rsidRPr="000461F2" w:rsidRDefault="000D1312" w:rsidP="008F1C8A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Default="000D1312" w:rsidP="000D1312">
            <w:pPr>
              <w:rPr>
                <w:sz w:val="22"/>
              </w:rPr>
            </w:pPr>
            <w:r>
              <w:rPr>
                <w:sz w:val="22"/>
              </w:rPr>
              <w:t>dr Dmytro Iakushenko</w:t>
            </w:r>
          </w:p>
          <w:p w:rsidR="000D1312" w:rsidRDefault="000D1312" w:rsidP="000D1312">
            <w:pPr>
              <w:rPr>
                <w:sz w:val="22"/>
              </w:rPr>
            </w:pPr>
          </w:p>
          <w:p w:rsidR="000D1312" w:rsidRDefault="000D1312" w:rsidP="00354D03">
            <w:pPr>
              <w:rPr>
                <w:rFonts w:cs="Times New Roman"/>
                <w:sz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12" w:rsidRPr="003C0D08" w:rsidRDefault="000D1312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A16F08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08" w:rsidRDefault="00A16F08" w:rsidP="000461F2">
            <w:pPr>
              <w:pStyle w:val="NormalnyWeb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08" w:rsidRDefault="00A16F08" w:rsidP="000D131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Występowanie jemioły na różnych gatunkach drzew i krzewów w Zielonej Górze i okolicach</w:t>
            </w:r>
          </w:p>
          <w:p w:rsidR="00A16F08" w:rsidRDefault="00A16F08" w:rsidP="000D1312">
            <w:pPr>
              <w:rPr>
                <w:rFonts w:cs="Times New Roman"/>
                <w:sz w:val="2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08" w:rsidRDefault="00A16F08" w:rsidP="000D1312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 xml:space="preserve">dr hab. Grzegorz </w:t>
            </w:r>
            <w:proofErr w:type="spellStart"/>
            <w:r>
              <w:rPr>
                <w:rFonts w:cs="Times New Roman"/>
                <w:sz w:val="22"/>
              </w:rPr>
              <w:t>Iszkuło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08" w:rsidRPr="003C0D08" w:rsidRDefault="00A16F08" w:rsidP="00354D0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61F2" w:rsidRDefault="000461F2" w:rsidP="000461F2">
            <w:pPr>
              <w:rPr>
                <w:rFonts w:cs="Times New Roman"/>
                <w:sz w:val="22"/>
              </w:rPr>
            </w:pPr>
          </w:p>
          <w:p w:rsidR="000461F2" w:rsidRDefault="000461F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OCHRONY PRZYRODY</w:t>
            </w:r>
          </w:p>
          <w:p w:rsidR="000461F2" w:rsidRPr="003C0D08" w:rsidRDefault="000461F2" w:rsidP="000461F2">
            <w:pPr>
              <w:rPr>
                <w:rFonts w:cs="Times New Roman"/>
                <w:sz w:val="22"/>
              </w:rPr>
            </w:pPr>
          </w:p>
        </w:tc>
      </w:tr>
      <w:tr w:rsidR="000461F2" w:rsidRPr="000D1312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0461F2">
            <w:pPr>
              <w:jc w:val="center"/>
              <w:rPr>
                <w:sz w:val="22"/>
              </w:rPr>
            </w:pPr>
            <w:r w:rsidRPr="000D1312">
              <w:rPr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2" w:rsidRPr="000D1312" w:rsidRDefault="000461F2" w:rsidP="00654C15">
            <w:pPr>
              <w:rPr>
                <w:sz w:val="22"/>
              </w:rPr>
            </w:pPr>
            <w:r w:rsidRPr="000D1312">
              <w:rPr>
                <w:sz w:val="22"/>
              </w:rPr>
              <w:t xml:space="preserve">Liczebność, miejsca lęgowe i sukces lęgowy bociana białego </w:t>
            </w:r>
            <w:proofErr w:type="spellStart"/>
            <w:r w:rsidRPr="000D1312">
              <w:rPr>
                <w:i/>
                <w:sz w:val="22"/>
              </w:rPr>
              <w:t>Ciconia</w:t>
            </w:r>
            <w:proofErr w:type="spellEnd"/>
            <w:r w:rsidRPr="000D1312">
              <w:rPr>
                <w:i/>
                <w:sz w:val="22"/>
              </w:rPr>
              <w:t xml:space="preserve"> </w:t>
            </w:r>
            <w:proofErr w:type="spellStart"/>
            <w:r w:rsidRPr="000D1312">
              <w:rPr>
                <w:i/>
                <w:sz w:val="22"/>
              </w:rPr>
              <w:t>ciconia</w:t>
            </w:r>
            <w:proofErr w:type="spellEnd"/>
            <w:r w:rsidRPr="000D1312">
              <w:rPr>
                <w:sz w:val="22"/>
              </w:rPr>
              <w:t xml:space="preserve"> w gminach</w:t>
            </w:r>
          </w:p>
          <w:p w:rsidR="000461F2" w:rsidRPr="000D1312" w:rsidRDefault="000461F2" w:rsidP="00654C15">
            <w:pPr>
              <w:rPr>
                <w:sz w:val="2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2" w:rsidRPr="000D1312" w:rsidRDefault="000461F2" w:rsidP="00654C15">
            <w:pPr>
              <w:rPr>
                <w:rFonts w:cs="Times New Roman"/>
                <w:sz w:val="22"/>
              </w:rPr>
            </w:pPr>
            <w:r w:rsidRPr="000D1312">
              <w:rPr>
                <w:rFonts w:cs="Times New Roman"/>
                <w:sz w:val="22"/>
              </w:rPr>
              <w:t>prof. dr hab. Leszek Jerzak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3C630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0D1312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0461F2">
            <w:pPr>
              <w:jc w:val="center"/>
              <w:rPr>
                <w:sz w:val="22"/>
              </w:rPr>
            </w:pPr>
            <w:r w:rsidRPr="000D1312">
              <w:rPr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2" w:rsidRPr="000D1312" w:rsidRDefault="000461F2" w:rsidP="00654C15">
            <w:pPr>
              <w:rPr>
                <w:sz w:val="22"/>
              </w:rPr>
            </w:pPr>
            <w:r w:rsidRPr="000D1312">
              <w:rPr>
                <w:sz w:val="22"/>
              </w:rPr>
              <w:t>Kolonie gawrona w województwie lubuskim</w:t>
            </w:r>
          </w:p>
          <w:p w:rsidR="000461F2" w:rsidRPr="000D1312" w:rsidRDefault="000461F2" w:rsidP="00654C15">
            <w:pPr>
              <w:rPr>
                <w:sz w:val="2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2" w:rsidRPr="000D1312" w:rsidRDefault="000461F2" w:rsidP="00654C15">
            <w:pPr>
              <w:rPr>
                <w:rFonts w:cs="Times New Roman"/>
                <w:sz w:val="22"/>
              </w:rPr>
            </w:pPr>
            <w:r w:rsidRPr="000D1312">
              <w:rPr>
                <w:rFonts w:cs="Times New Roman"/>
                <w:sz w:val="22"/>
              </w:rPr>
              <w:t>prof. dr hab. Leszek Jerzak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3C630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BA25B7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0461F2">
            <w:pPr>
              <w:jc w:val="center"/>
              <w:rPr>
                <w:rFonts w:cs="Times New Roman"/>
                <w:sz w:val="22"/>
              </w:rPr>
            </w:pPr>
            <w:r w:rsidRPr="000D1312">
              <w:rPr>
                <w:rFonts w:cs="Times New Roman"/>
                <w:sz w:val="22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0D1312" w:rsidRDefault="000461F2" w:rsidP="001010CC">
            <w:pPr>
              <w:rPr>
                <w:rFonts w:cs="Times New Roman"/>
                <w:sz w:val="22"/>
              </w:rPr>
            </w:pPr>
            <w:r w:rsidRPr="000D1312">
              <w:rPr>
                <w:rFonts w:cs="Times New Roman"/>
                <w:sz w:val="22"/>
              </w:rPr>
              <w:t>Miejsca lęgowe oknówki w wybranych dzielnicach Zielonej Góry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237170">
            <w:pPr>
              <w:rPr>
                <w:rFonts w:cs="Times New Roman"/>
                <w:sz w:val="22"/>
              </w:rPr>
            </w:pPr>
            <w:r w:rsidRPr="000D1312">
              <w:rPr>
                <w:rFonts w:cs="Times New Roman"/>
                <w:sz w:val="22"/>
              </w:rPr>
              <w:t>prof. dr hab. Leszek Jerzak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C630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0461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0461F2">
            <w:pPr>
              <w:rPr>
                <w:sz w:val="22"/>
              </w:rPr>
            </w:pPr>
            <w:r>
              <w:rPr>
                <w:sz w:val="22"/>
              </w:rPr>
              <w:t>Ocena powszechności palenia tytoniu wśród dzieci i młodzieży poniżej 18 roku życia na przykładzie Polski</w:t>
            </w:r>
          </w:p>
          <w:p w:rsidR="000461F2" w:rsidRPr="003C0D08" w:rsidRDefault="000461F2" w:rsidP="000461F2">
            <w:pPr>
              <w:rPr>
                <w:rFonts w:cs="Times New Roman"/>
                <w:sz w:val="2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23717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Artur Wandycz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C630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61F2" w:rsidRPr="003C0D08" w:rsidTr="000461F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0461F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0461F2">
            <w:pPr>
              <w:rPr>
                <w:sz w:val="22"/>
              </w:rPr>
            </w:pPr>
            <w:r>
              <w:rPr>
                <w:sz w:val="22"/>
              </w:rPr>
              <w:t>Dolegliwości mięśniowo-szkieletowe wśród dzieci i młodzieży poniżej 18 roku życia w świetle literatury krajowej i zagranicznej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Default="000461F2" w:rsidP="0023717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Artur Wandycz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F2" w:rsidRPr="003C0D08" w:rsidRDefault="000461F2" w:rsidP="003C630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529F"/>
    <w:rsid w:val="00031828"/>
    <w:rsid w:val="000461F2"/>
    <w:rsid w:val="00055D38"/>
    <w:rsid w:val="00061A21"/>
    <w:rsid w:val="000857FB"/>
    <w:rsid w:val="000D1312"/>
    <w:rsid w:val="000D7C24"/>
    <w:rsid w:val="000E195A"/>
    <w:rsid w:val="001010CC"/>
    <w:rsid w:val="00136B5D"/>
    <w:rsid w:val="00155885"/>
    <w:rsid w:val="00183061"/>
    <w:rsid w:val="00205BFD"/>
    <w:rsid w:val="00215ACF"/>
    <w:rsid w:val="00237170"/>
    <w:rsid w:val="00237C17"/>
    <w:rsid w:val="002606F2"/>
    <w:rsid w:val="0027174B"/>
    <w:rsid w:val="002814A6"/>
    <w:rsid w:val="002F2F40"/>
    <w:rsid w:val="003074BB"/>
    <w:rsid w:val="00354D03"/>
    <w:rsid w:val="003C0D08"/>
    <w:rsid w:val="003C630A"/>
    <w:rsid w:val="004067FC"/>
    <w:rsid w:val="00457FCE"/>
    <w:rsid w:val="00570A15"/>
    <w:rsid w:val="005A4F9E"/>
    <w:rsid w:val="005E1366"/>
    <w:rsid w:val="00607DF0"/>
    <w:rsid w:val="006167DC"/>
    <w:rsid w:val="0062064D"/>
    <w:rsid w:val="00654C15"/>
    <w:rsid w:val="00654EBC"/>
    <w:rsid w:val="006710BA"/>
    <w:rsid w:val="006F1A55"/>
    <w:rsid w:val="00730E7C"/>
    <w:rsid w:val="00750309"/>
    <w:rsid w:val="007731FF"/>
    <w:rsid w:val="00815E2C"/>
    <w:rsid w:val="008377B6"/>
    <w:rsid w:val="00847DC9"/>
    <w:rsid w:val="00877262"/>
    <w:rsid w:val="008906B4"/>
    <w:rsid w:val="008A3FF6"/>
    <w:rsid w:val="008B4E4D"/>
    <w:rsid w:val="008C53E1"/>
    <w:rsid w:val="008D57FE"/>
    <w:rsid w:val="008F02D4"/>
    <w:rsid w:val="008F1C8A"/>
    <w:rsid w:val="009452C7"/>
    <w:rsid w:val="00984F68"/>
    <w:rsid w:val="00A076B8"/>
    <w:rsid w:val="00A16F08"/>
    <w:rsid w:val="00A25E69"/>
    <w:rsid w:val="00BA1AD9"/>
    <w:rsid w:val="00BA25B7"/>
    <w:rsid w:val="00C64481"/>
    <w:rsid w:val="00C66F6D"/>
    <w:rsid w:val="00C912BD"/>
    <w:rsid w:val="00C9519F"/>
    <w:rsid w:val="00CE7B23"/>
    <w:rsid w:val="00CF0E22"/>
    <w:rsid w:val="00D3529F"/>
    <w:rsid w:val="00E06A2F"/>
    <w:rsid w:val="00E377BD"/>
    <w:rsid w:val="00E93173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76153-87EA-45FC-B5E7-089C071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Marian</cp:lastModifiedBy>
  <cp:revision>12</cp:revision>
  <cp:lastPrinted>2016-12-04T16:10:00Z</cp:lastPrinted>
  <dcterms:created xsi:type="dcterms:W3CDTF">2020-11-04T06:07:00Z</dcterms:created>
  <dcterms:modified xsi:type="dcterms:W3CDTF">2020-12-04T12:20:00Z</dcterms:modified>
</cp:coreProperties>
</file>